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F66B" w14:textId="0975A046" w:rsidR="002039A8" w:rsidRDefault="002039A8" w:rsidP="00656745">
      <w:pPr>
        <w:rPr>
          <w:b/>
          <w:bCs/>
        </w:rPr>
      </w:pPr>
      <w:r>
        <w:rPr>
          <w:b/>
          <w:bCs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0924200" wp14:editId="7BEF3769">
            <wp:simplePos x="1081377" y="898497"/>
            <wp:positionH relativeFrom="margin">
              <wp:align>center</wp:align>
            </wp:positionH>
            <wp:positionV relativeFrom="margin">
              <wp:align>top</wp:align>
            </wp:positionV>
            <wp:extent cx="612251" cy="629386"/>
            <wp:effectExtent l="0" t="0" r="0" b="0"/>
            <wp:wrapSquare wrapText="bothSides"/>
            <wp:docPr id="1" name="Imagem 1" descr="Diagra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 com confiança baix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51" cy="629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9E991" w14:textId="77777777" w:rsidR="002039A8" w:rsidRDefault="002039A8" w:rsidP="00656745">
      <w:pPr>
        <w:rPr>
          <w:b/>
          <w:bCs/>
        </w:rPr>
      </w:pPr>
    </w:p>
    <w:p w14:paraId="11C99F3F" w14:textId="77777777" w:rsidR="002039A8" w:rsidRDefault="002039A8" w:rsidP="002039A8">
      <w:pPr>
        <w:spacing w:after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76DBD23D" w14:textId="77777777" w:rsidR="002039A8" w:rsidRPr="002039A8" w:rsidRDefault="002039A8" w:rsidP="002039A8">
      <w:pPr>
        <w:spacing w:after="0"/>
        <w:jc w:val="center"/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</w:pPr>
      <w:r w:rsidRPr="002039A8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UNIVERSIDADE FEDERAL RURAL DA AMAZÔNIA</w:t>
      </w:r>
    </w:p>
    <w:p w14:paraId="47701DED" w14:textId="7CA27D4B" w:rsidR="002039A8" w:rsidRDefault="002039A8" w:rsidP="002039A8">
      <w:pPr>
        <w:spacing w:after="0"/>
        <w:jc w:val="center"/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</w:pPr>
      <w:bookmarkStart w:id="0" w:name="_GoBack"/>
      <w:bookmarkEnd w:id="0"/>
      <w:r w:rsidRPr="002039A8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COMITÊ DE GESTÃO DE CRISE PARA A COVID-19</w:t>
      </w:r>
    </w:p>
    <w:p w14:paraId="00AD8EED" w14:textId="29D08BEE" w:rsidR="002039A8" w:rsidRPr="002039A8" w:rsidRDefault="002039A8" w:rsidP="002039A8">
      <w:pPr>
        <w:spacing w:after="0"/>
        <w:jc w:val="center"/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FÓRUM DE COORDENADORES DE GRADUAÇÃO DA UFRA</w:t>
      </w:r>
    </w:p>
    <w:p w14:paraId="0290809B" w14:textId="77777777" w:rsidR="002039A8" w:rsidRDefault="002039A8" w:rsidP="00656745">
      <w:pPr>
        <w:rPr>
          <w:b/>
          <w:bCs/>
        </w:rPr>
      </w:pPr>
    </w:p>
    <w:p w14:paraId="5379B21A" w14:textId="77777777" w:rsidR="002039A8" w:rsidRDefault="002039A8" w:rsidP="00656745">
      <w:pPr>
        <w:rPr>
          <w:b/>
          <w:bCs/>
        </w:rPr>
      </w:pPr>
    </w:p>
    <w:p w14:paraId="102315B6" w14:textId="33FDF666" w:rsidR="00656745" w:rsidRPr="002039A8" w:rsidRDefault="00656745" w:rsidP="00656745">
      <w:r>
        <w:rPr>
          <w:b/>
          <w:bCs/>
        </w:rPr>
        <w:t>NOTA TÉCNICA CONJUNTA 0</w:t>
      </w:r>
      <w:r w:rsidR="006252CA">
        <w:rPr>
          <w:b/>
          <w:bCs/>
        </w:rPr>
        <w:t>2</w:t>
      </w:r>
      <w:r>
        <w:rPr>
          <w:b/>
          <w:bCs/>
        </w:rPr>
        <w:t xml:space="preserve">/2021 – </w:t>
      </w:r>
      <w:r w:rsidRPr="002039A8">
        <w:t>Comitê de Gestão de Crise para COVID-19 da UFRA/ Fórum de Coordenadores de Graduação da UFRA.</w:t>
      </w:r>
    </w:p>
    <w:p w14:paraId="3BCB5282" w14:textId="77777777" w:rsidR="00656745" w:rsidRDefault="00656745" w:rsidP="00847A6C">
      <w:pPr>
        <w:jc w:val="both"/>
      </w:pPr>
    </w:p>
    <w:p w14:paraId="349D3A06" w14:textId="6CB5D16B" w:rsidR="006252CA" w:rsidRDefault="00656745" w:rsidP="00847A6C">
      <w:pPr>
        <w:jc w:val="both"/>
      </w:pPr>
      <w:r w:rsidRPr="00656745">
        <w:t xml:space="preserve">Considerando, </w:t>
      </w:r>
      <w:r>
        <w:t xml:space="preserve">a mudança do </w:t>
      </w:r>
      <w:proofErr w:type="spellStart"/>
      <w:r>
        <w:t>bandeiramento</w:t>
      </w:r>
      <w:proofErr w:type="spellEnd"/>
      <w:r>
        <w:t xml:space="preserve"> conforme estabelecido no Decreto </w:t>
      </w:r>
      <w:r w:rsidRPr="00656745">
        <w:t xml:space="preserve">Nº 800, </w:t>
      </w:r>
      <w:r w:rsidR="00847A6C" w:rsidRPr="00656745">
        <w:t>de 31 de maio de 2020</w:t>
      </w:r>
      <w:r>
        <w:t>,</w:t>
      </w:r>
      <w:r w:rsidR="00847A6C">
        <w:t xml:space="preserve"> reeditado em 21 de janeiro de 2021, que definiu a mudança de duas </w:t>
      </w:r>
      <w:proofErr w:type="gramStart"/>
      <w:r w:rsidR="00847A6C">
        <w:t>regiões</w:t>
      </w:r>
      <w:proofErr w:type="gramEnd"/>
      <w:r w:rsidR="00847A6C">
        <w:t xml:space="preserve"> </w:t>
      </w:r>
      <w:proofErr w:type="gramStart"/>
      <w:r w:rsidR="00847A6C">
        <w:t>do</w:t>
      </w:r>
      <w:proofErr w:type="gramEnd"/>
      <w:r w:rsidR="00847A6C">
        <w:t xml:space="preserve"> estado onde a UFRA possui campus para o bandeira </w:t>
      </w:r>
      <w:r w:rsidR="006252CA">
        <w:t>laranja</w:t>
      </w:r>
      <w:r w:rsidR="00847A6C">
        <w:t>.</w:t>
      </w:r>
    </w:p>
    <w:p w14:paraId="23F37C0B" w14:textId="0D7CADFF" w:rsidR="00656745" w:rsidRPr="00656745" w:rsidRDefault="00847A6C" w:rsidP="00847A6C">
      <w:pPr>
        <w:jc w:val="both"/>
      </w:pPr>
      <w:r>
        <w:t xml:space="preserve">Considerando, as projeções realizadas pela equipe responsável pelo boletim COVID-19 da UFRA, que indica um aumento no número de casos no estado e a necessidade de medidas prevenção antecipadas, visando a diminuição </w:t>
      </w:r>
      <w:r w:rsidR="002039A8">
        <w:t xml:space="preserve">no </w:t>
      </w:r>
      <w:r w:rsidR="00D76A5F">
        <w:t>contágio</w:t>
      </w:r>
      <w:r>
        <w:t xml:space="preserve"> de COVID- 19. </w:t>
      </w:r>
    </w:p>
    <w:p w14:paraId="1021F2CE" w14:textId="440F1E95" w:rsidR="00656745" w:rsidRPr="00656745" w:rsidRDefault="00656745" w:rsidP="00847A6C">
      <w:pPr>
        <w:jc w:val="both"/>
      </w:pPr>
      <w:r w:rsidRPr="00656745">
        <w:t xml:space="preserve">O Comitê de Gestão de Crise para COVID-19 da UFRA em conjunto com o Fórum de Coordenadores de Graduação da UFRA, </w:t>
      </w:r>
      <w:r>
        <w:t>decide:</w:t>
      </w:r>
    </w:p>
    <w:p w14:paraId="62026E21" w14:textId="1ECDD1F3" w:rsidR="00656745" w:rsidRDefault="00D627F1" w:rsidP="00656745">
      <w:pPr>
        <w:pStyle w:val="PargrafodaLista"/>
        <w:numPr>
          <w:ilvl w:val="0"/>
          <w:numId w:val="3"/>
        </w:numPr>
        <w:jc w:val="both"/>
      </w:pPr>
      <w:r>
        <w:t xml:space="preserve">Que os docentes devem </w:t>
      </w:r>
      <w:r w:rsidR="00656745" w:rsidRPr="002039A8">
        <w:rPr>
          <w:u w:val="single"/>
        </w:rPr>
        <w:t>reprograma</w:t>
      </w:r>
      <w:r w:rsidRPr="002039A8">
        <w:rPr>
          <w:u w:val="single"/>
        </w:rPr>
        <w:t xml:space="preserve">r </w:t>
      </w:r>
      <w:r w:rsidR="00656745" w:rsidRPr="002039A8">
        <w:rPr>
          <w:u w:val="single"/>
        </w:rPr>
        <w:t>as atividades presenciais de disciplinas dos cursos de graduação da UFRA</w:t>
      </w:r>
      <w:r w:rsidR="00656745" w:rsidRPr="00656745">
        <w:t xml:space="preserve">, no período de </w:t>
      </w:r>
      <w:r w:rsidR="006252CA">
        <w:rPr>
          <w:u w:val="single"/>
        </w:rPr>
        <w:t>06/02</w:t>
      </w:r>
      <w:r w:rsidR="00656745" w:rsidRPr="002039A8">
        <w:rPr>
          <w:u w:val="single"/>
        </w:rPr>
        <w:t xml:space="preserve">/2021 à </w:t>
      </w:r>
      <w:r w:rsidR="006252CA">
        <w:rPr>
          <w:u w:val="single"/>
        </w:rPr>
        <w:t>20</w:t>
      </w:r>
      <w:r w:rsidR="00656745" w:rsidRPr="002039A8">
        <w:rPr>
          <w:u w:val="single"/>
        </w:rPr>
        <w:t>/02/2021</w:t>
      </w:r>
      <w:r w:rsidR="00656745">
        <w:t>, para atividades</w:t>
      </w:r>
      <w:r>
        <w:t xml:space="preserve"> exclusivamente</w:t>
      </w:r>
      <w:r w:rsidR="00656745">
        <w:t xml:space="preserve"> não presenciais</w:t>
      </w:r>
      <w:r w:rsidR="00656745" w:rsidRPr="00656745">
        <w:t>.</w:t>
      </w:r>
    </w:p>
    <w:p w14:paraId="470EAD81" w14:textId="2244C4C3" w:rsidR="00656745" w:rsidRDefault="00D627F1" w:rsidP="00DE4CEF">
      <w:pPr>
        <w:pStyle w:val="PargrafodaLista"/>
        <w:numPr>
          <w:ilvl w:val="0"/>
          <w:numId w:val="3"/>
        </w:numPr>
        <w:jc w:val="both"/>
      </w:pPr>
      <w:r>
        <w:t>Q</w:t>
      </w:r>
      <w:r w:rsidR="00656745" w:rsidRPr="00656745">
        <w:t xml:space="preserve">ue as atividades de </w:t>
      </w:r>
      <w:r w:rsidR="00656745" w:rsidRPr="00656745">
        <w:rPr>
          <w:u w:val="single"/>
        </w:rPr>
        <w:t>ESO e TCC</w:t>
      </w:r>
      <w:r w:rsidR="00656745" w:rsidRPr="00656745">
        <w:t xml:space="preserve">, desenvolvidas nos cursos de graduação da UFRA, sejam </w:t>
      </w:r>
      <w:r w:rsidR="00656745" w:rsidRPr="00656745">
        <w:rPr>
          <w:u w:val="single"/>
        </w:rPr>
        <w:t>transformadas em atividades remotas quando possível</w:t>
      </w:r>
      <w:r w:rsidR="00656745" w:rsidRPr="00656745">
        <w:t xml:space="preserve">, desde que sejam de comum acordo entre </w:t>
      </w:r>
      <w:r w:rsidR="002039A8">
        <w:t>d</w:t>
      </w:r>
      <w:r w:rsidR="00656745" w:rsidRPr="00656745">
        <w:t xml:space="preserve">iscentes, </w:t>
      </w:r>
      <w:r w:rsidR="002039A8">
        <w:t>o</w:t>
      </w:r>
      <w:r w:rsidR="00656745" w:rsidRPr="00656745">
        <w:t xml:space="preserve">rientadores e </w:t>
      </w:r>
      <w:r>
        <w:t xml:space="preserve">a </w:t>
      </w:r>
      <w:r w:rsidR="00656745" w:rsidRPr="00656745">
        <w:t>CTES de cada curso.</w:t>
      </w:r>
      <w:r w:rsidR="00656745">
        <w:t xml:space="preserve"> </w:t>
      </w:r>
    </w:p>
    <w:p w14:paraId="433D43FB" w14:textId="54BCD018" w:rsidR="00945ADD" w:rsidRDefault="00945ADD" w:rsidP="00945ADD">
      <w:pPr>
        <w:jc w:val="both"/>
      </w:pPr>
      <w:r>
        <w:t>As demais orientações permanecem as mesmas da NOTA TÉCNICA CONJUNTA 01/2021</w:t>
      </w:r>
      <w:r w:rsidR="0094458B">
        <w:t>, que tratam sobre a forma de reprogramação e do desenvolvimento das atividades de ESO e TCC.</w:t>
      </w:r>
    </w:p>
    <w:p w14:paraId="22F0F1AA" w14:textId="42B9DEF3" w:rsidR="00D76A5F" w:rsidRDefault="0094458B" w:rsidP="00847A6C">
      <w:pPr>
        <w:ind w:firstLine="708"/>
        <w:jc w:val="both"/>
      </w:pPr>
      <w:r>
        <w:t>O</w:t>
      </w:r>
      <w:r w:rsidR="00A76CEA">
        <w:t xml:space="preserve"> Fórum de Coordenadores, em conjunto com </w:t>
      </w:r>
      <w:r w:rsidR="00175A2A">
        <w:t xml:space="preserve">o </w:t>
      </w:r>
      <w:r w:rsidR="00D34CFE">
        <w:t xml:space="preserve">Comitê de Gestão de Crise para a COVID-19, </w:t>
      </w:r>
      <w:r w:rsidR="00945ADD">
        <w:t>passará a fazer a</w:t>
      </w:r>
      <w:r w:rsidR="00963AED" w:rsidRPr="00963AED">
        <w:t xml:space="preserve"> avaliação do avanço da COVID 19 nos municípios onde a UFRA tem Campus</w:t>
      </w:r>
      <w:r w:rsidR="0029117C">
        <w:t xml:space="preserve">, </w:t>
      </w:r>
      <w:r w:rsidR="00963AED" w:rsidRPr="00963AED">
        <w:t>passa</w:t>
      </w:r>
      <w:r w:rsidR="0029117C">
        <w:t>ndo</w:t>
      </w:r>
      <w:r w:rsidR="00963AED" w:rsidRPr="00963AED">
        <w:t xml:space="preserve"> as ser realizada de acordo com as normas de </w:t>
      </w:r>
      <w:proofErr w:type="spellStart"/>
      <w:r w:rsidR="00963AED" w:rsidRPr="00963AED">
        <w:t>bandeiramento</w:t>
      </w:r>
      <w:proofErr w:type="spellEnd"/>
      <w:r w:rsidR="00963AED" w:rsidRPr="00963AED">
        <w:t xml:space="preserve"> do Estado do Pará, adicionando as contribuições técnicas e científicas do Grupo do Boletim COVID PA, com a projeção do número de leitos de UTI e óbitos para 15 à frente.</w:t>
      </w:r>
    </w:p>
    <w:p w14:paraId="78C344E7" w14:textId="1073D450" w:rsidR="00082B57" w:rsidRDefault="00CB2DB0" w:rsidP="00847A6C">
      <w:pPr>
        <w:ind w:firstLine="708"/>
        <w:jc w:val="both"/>
      </w:pPr>
      <w:r>
        <w:t>Esta determinação da UFRA poderá sofrer atualizações conforme mudanças nos dados epidemiológicos d</w:t>
      </w:r>
      <w:r w:rsidR="002039A8">
        <w:t>a</w:t>
      </w:r>
      <w:r>
        <w:t xml:space="preserve"> COVID-19 no estado do Pará e demais regras estabelecidas no Protocolo de Biossegurança da UFRA.</w:t>
      </w:r>
    </w:p>
    <w:p w14:paraId="4AB4C66E" w14:textId="77777777" w:rsidR="00847A6C" w:rsidRDefault="00847A6C" w:rsidP="00CB2DB0">
      <w:pPr>
        <w:jc w:val="center"/>
        <w:sectPr w:rsidR="00847A6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D87E42F" w14:textId="04F51F0C" w:rsidR="00CB2DB0" w:rsidRDefault="00CB2DB0" w:rsidP="00CB2DB0">
      <w:pPr>
        <w:jc w:val="center"/>
      </w:pPr>
      <w:r>
        <w:lastRenderedPageBreak/>
        <w:t>_________________________</w:t>
      </w:r>
    </w:p>
    <w:p w14:paraId="0F035E79" w14:textId="1711C2B6" w:rsidR="00CB2DB0" w:rsidRPr="00847A6C" w:rsidRDefault="00CB2DB0" w:rsidP="00CB2DB0">
      <w:pPr>
        <w:jc w:val="center"/>
        <w:rPr>
          <w:b/>
          <w:bCs/>
        </w:rPr>
      </w:pPr>
      <w:r w:rsidRPr="00847A6C">
        <w:rPr>
          <w:b/>
          <w:bCs/>
        </w:rPr>
        <w:t>Marcel do Nascimento Botelho</w:t>
      </w:r>
    </w:p>
    <w:p w14:paraId="4C0C468C" w14:textId="3C2C25C2" w:rsidR="00CB2DB0" w:rsidRDefault="00CB2DB0" w:rsidP="00CB2DB0">
      <w:pPr>
        <w:jc w:val="center"/>
      </w:pPr>
      <w:r>
        <w:t xml:space="preserve">Presidente do </w:t>
      </w:r>
      <w:r w:rsidR="00847A6C">
        <w:t xml:space="preserve">Comitê de </w:t>
      </w:r>
      <w:r w:rsidRPr="00CB2DB0">
        <w:t xml:space="preserve">Gestão </w:t>
      </w:r>
      <w:r>
        <w:t>d</w:t>
      </w:r>
      <w:r w:rsidRPr="00CB2DB0">
        <w:t xml:space="preserve">e Crise </w:t>
      </w:r>
      <w:r>
        <w:t>p</w:t>
      </w:r>
      <w:r w:rsidRPr="00CB2DB0">
        <w:t>ara A COVID-19</w:t>
      </w:r>
    </w:p>
    <w:p w14:paraId="686E1D58" w14:textId="77777777" w:rsidR="00847A6C" w:rsidRDefault="00847A6C" w:rsidP="00847A6C">
      <w:pPr>
        <w:jc w:val="center"/>
      </w:pPr>
      <w:r>
        <w:lastRenderedPageBreak/>
        <w:t>_________________________</w:t>
      </w:r>
    </w:p>
    <w:p w14:paraId="6368B619" w14:textId="1F1F4244" w:rsidR="00847A6C" w:rsidRPr="00847A6C" w:rsidRDefault="00847A6C" w:rsidP="00847A6C">
      <w:pPr>
        <w:jc w:val="center"/>
        <w:rPr>
          <w:b/>
          <w:bCs/>
        </w:rPr>
      </w:pPr>
      <w:proofErr w:type="spellStart"/>
      <w:r w:rsidRPr="00847A6C">
        <w:rPr>
          <w:b/>
          <w:bCs/>
        </w:rPr>
        <w:t>Ros</w:t>
      </w:r>
      <w:r>
        <w:rPr>
          <w:b/>
          <w:bCs/>
        </w:rPr>
        <w:t>a</w:t>
      </w:r>
      <w:r w:rsidRPr="00847A6C">
        <w:rPr>
          <w:b/>
          <w:bCs/>
        </w:rPr>
        <w:t>lia</w:t>
      </w:r>
      <w:proofErr w:type="spellEnd"/>
      <w:r w:rsidRPr="00847A6C">
        <w:rPr>
          <w:b/>
          <w:bCs/>
        </w:rPr>
        <w:t xml:space="preserve"> Furtado </w:t>
      </w:r>
      <w:proofErr w:type="spellStart"/>
      <w:r w:rsidRPr="00847A6C">
        <w:rPr>
          <w:b/>
          <w:bCs/>
        </w:rPr>
        <w:t>Cutrim</w:t>
      </w:r>
      <w:proofErr w:type="spellEnd"/>
      <w:r w:rsidRPr="00847A6C">
        <w:rPr>
          <w:b/>
          <w:bCs/>
        </w:rPr>
        <w:t xml:space="preserve"> Souza</w:t>
      </w:r>
    </w:p>
    <w:p w14:paraId="2A775FA7" w14:textId="2B9BF6D1" w:rsidR="00847A6C" w:rsidRDefault="00847A6C" w:rsidP="0029117C">
      <w:pPr>
        <w:jc w:val="center"/>
        <w:sectPr w:rsidR="00847A6C" w:rsidSect="00847A6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t>Presidente do Fórum de Coordenadores de Graduação da UFRA</w:t>
      </w:r>
    </w:p>
    <w:p w14:paraId="5E91B851" w14:textId="77777777" w:rsidR="00082B57" w:rsidRDefault="00082B57" w:rsidP="00082B57">
      <w:pPr>
        <w:jc w:val="both"/>
      </w:pPr>
    </w:p>
    <w:sectPr w:rsidR="00082B57" w:rsidSect="00847A6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5B3C"/>
    <w:multiLevelType w:val="hybridMultilevel"/>
    <w:tmpl w:val="C69E55B8"/>
    <w:lvl w:ilvl="0" w:tplc="DDEC3A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0EDA58">
      <w:start w:val="1"/>
      <w:numFmt w:val="ordin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2A90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AAED27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2AE12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8278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CF05D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72E695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C20909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0C46D4"/>
    <w:multiLevelType w:val="hybridMultilevel"/>
    <w:tmpl w:val="0A2203A0"/>
    <w:lvl w:ilvl="0" w:tplc="6F0C85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67D8B"/>
    <w:multiLevelType w:val="hybridMultilevel"/>
    <w:tmpl w:val="6192AFC4"/>
    <w:lvl w:ilvl="0" w:tplc="C70EDA58">
      <w:start w:val="1"/>
      <w:numFmt w:val="ordin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A2E2B6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9A61D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0E02F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504DA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D7CD5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946AE0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C0FE6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D465F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F256DC"/>
    <w:multiLevelType w:val="hybridMultilevel"/>
    <w:tmpl w:val="068A3C8E"/>
    <w:lvl w:ilvl="0" w:tplc="C70EDA5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45"/>
    <w:rsid w:val="00082B57"/>
    <w:rsid w:val="00175A2A"/>
    <w:rsid w:val="002039A8"/>
    <w:rsid w:val="00270C83"/>
    <w:rsid w:val="0029117C"/>
    <w:rsid w:val="00303684"/>
    <w:rsid w:val="003D03B9"/>
    <w:rsid w:val="00465ECE"/>
    <w:rsid w:val="00571281"/>
    <w:rsid w:val="005C23FE"/>
    <w:rsid w:val="006252CA"/>
    <w:rsid w:val="006422CF"/>
    <w:rsid w:val="00656745"/>
    <w:rsid w:val="00683323"/>
    <w:rsid w:val="00714E31"/>
    <w:rsid w:val="00847A6C"/>
    <w:rsid w:val="0094458B"/>
    <w:rsid w:val="00945ADD"/>
    <w:rsid w:val="00963AED"/>
    <w:rsid w:val="00A76CEA"/>
    <w:rsid w:val="00CB2DB0"/>
    <w:rsid w:val="00D34CFE"/>
    <w:rsid w:val="00D627F1"/>
    <w:rsid w:val="00D7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0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6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360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3248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3113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057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2044">
          <w:marLeft w:val="116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301">
          <w:marLeft w:val="116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147">
          <w:marLeft w:val="1166"/>
          <w:marRight w:val="0"/>
          <w:marTop w:val="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6754">
          <w:marLeft w:val="116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571">
          <w:marLeft w:val="116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372">
          <w:marLeft w:val="116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3975">
          <w:marLeft w:val="1166"/>
          <w:marRight w:val="0"/>
          <w:marTop w:val="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985CF-BC49-4E00-8D8C-9F5AB6B9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Tavares</dc:creator>
  <cp:lastModifiedBy>Cristian</cp:lastModifiedBy>
  <cp:revision>2</cp:revision>
  <dcterms:created xsi:type="dcterms:W3CDTF">2021-02-11T23:35:00Z</dcterms:created>
  <dcterms:modified xsi:type="dcterms:W3CDTF">2021-02-11T23:35:00Z</dcterms:modified>
</cp:coreProperties>
</file>